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96293" w14:textId="4497CF3E" w:rsidR="003416B4" w:rsidRPr="003416B4" w:rsidRDefault="003416B4" w:rsidP="003416B4">
      <w:r>
        <w:t xml:space="preserve">A </w:t>
      </w:r>
      <w:r w:rsidRPr="003416B4">
        <w:t xml:space="preserve">general job description for an </w:t>
      </w:r>
      <w:r w:rsidRPr="003416B4">
        <w:rPr>
          <w:b/>
          <w:bCs/>
        </w:rPr>
        <w:t>Accounts Payable Specialist</w:t>
      </w:r>
      <w:r w:rsidRPr="003416B4">
        <w:t xml:space="preserve"> role. </w:t>
      </w:r>
    </w:p>
    <w:p w14:paraId="39176477" w14:textId="77777777" w:rsidR="003416B4" w:rsidRPr="003416B4" w:rsidRDefault="00000000" w:rsidP="003416B4">
      <w:r>
        <w:pict w14:anchorId="4DCEEFE8">
          <v:rect id="_x0000_i1025" style="width:0;height:1.5pt" o:hralign="center" o:hrstd="t" o:hr="t" fillcolor="#a0a0a0" stroked="f"/>
        </w:pict>
      </w:r>
    </w:p>
    <w:p w14:paraId="5175F282" w14:textId="77777777" w:rsidR="003416B4" w:rsidRPr="003416B4" w:rsidRDefault="003416B4" w:rsidP="003416B4">
      <w:r w:rsidRPr="003416B4">
        <w:rPr>
          <w:b/>
          <w:bCs/>
        </w:rPr>
        <w:t>Job Title</w:t>
      </w:r>
      <w:r w:rsidRPr="003416B4">
        <w:t>: Accounts Payable Specialist</w:t>
      </w:r>
    </w:p>
    <w:p w14:paraId="34E557CB" w14:textId="644E6F85" w:rsidR="003416B4" w:rsidRDefault="003416B4" w:rsidP="003416B4">
      <w:r w:rsidRPr="003416B4">
        <w:rPr>
          <w:b/>
          <w:bCs/>
        </w:rPr>
        <w:t>Job Summary</w:t>
      </w:r>
      <w:r w:rsidRPr="003416B4">
        <w:t>:</w:t>
      </w:r>
      <w:r w:rsidRPr="003416B4">
        <w:br/>
        <w:t>The Accounts Payable Specialist is responsible for managing and maintaining the organization's accounts payable processes, ensuring accurate and timely processing of invoices, payment of bills, and reconciliation of vendor accounts. This role plays a crucial part in maintaining the financial health of the organization by managing cash flow and vendor relationships.</w:t>
      </w:r>
    </w:p>
    <w:p w14:paraId="4FF9CAC5" w14:textId="6DF0B289" w:rsidR="00E13F55" w:rsidRPr="003416B4" w:rsidRDefault="00E13F55" w:rsidP="003416B4">
      <w:r w:rsidRPr="00E13F55">
        <w:rPr>
          <w:b/>
          <w:bCs/>
        </w:rPr>
        <w:t>Pay Range:</w:t>
      </w:r>
      <w:r>
        <w:t xml:space="preserve"> Up to $42,000 – Full Time – With Benefits and Paid Holidays</w:t>
      </w:r>
    </w:p>
    <w:p w14:paraId="5D65D62B" w14:textId="77777777" w:rsidR="003416B4" w:rsidRPr="003416B4" w:rsidRDefault="00000000" w:rsidP="003416B4">
      <w:r>
        <w:pict w14:anchorId="16D66882">
          <v:rect id="_x0000_i1026" style="width:0;height:1.5pt" o:hralign="center" o:hrstd="t" o:hr="t" fillcolor="#a0a0a0" stroked="f"/>
        </w:pict>
      </w:r>
    </w:p>
    <w:p w14:paraId="26D61E24" w14:textId="77777777" w:rsidR="003416B4" w:rsidRPr="003416B4" w:rsidRDefault="003416B4" w:rsidP="003416B4">
      <w:r w:rsidRPr="003416B4">
        <w:rPr>
          <w:b/>
          <w:bCs/>
        </w:rPr>
        <w:t>Key Responsibilities</w:t>
      </w:r>
      <w:r w:rsidRPr="003416B4">
        <w:t>:</w:t>
      </w:r>
    </w:p>
    <w:p w14:paraId="7F4F21D7" w14:textId="77777777" w:rsidR="003416B4" w:rsidRPr="003416B4" w:rsidRDefault="003416B4" w:rsidP="003416B4">
      <w:pPr>
        <w:numPr>
          <w:ilvl w:val="0"/>
          <w:numId w:val="1"/>
        </w:numPr>
      </w:pPr>
      <w:r w:rsidRPr="003416B4">
        <w:rPr>
          <w:b/>
          <w:bCs/>
        </w:rPr>
        <w:t>Invoice Processing</w:t>
      </w:r>
      <w:r w:rsidRPr="003416B4">
        <w:t>:</w:t>
      </w:r>
    </w:p>
    <w:p w14:paraId="19D24259" w14:textId="77777777" w:rsidR="003416B4" w:rsidRPr="003416B4" w:rsidRDefault="003416B4" w:rsidP="003416B4">
      <w:pPr>
        <w:numPr>
          <w:ilvl w:val="1"/>
          <w:numId w:val="1"/>
        </w:numPr>
      </w:pPr>
      <w:r w:rsidRPr="003416B4">
        <w:t>Review, verify, and process incoming invoices for accuracy, compliance, and proper authorization.</w:t>
      </w:r>
    </w:p>
    <w:p w14:paraId="324812F2" w14:textId="77777777" w:rsidR="003416B4" w:rsidRPr="003416B4" w:rsidRDefault="003416B4" w:rsidP="003416B4">
      <w:pPr>
        <w:numPr>
          <w:ilvl w:val="1"/>
          <w:numId w:val="1"/>
        </w:numPr>
      </w:pPr>
      <w:r w:rsidRPr="003416B4">
        <w:t>Match purchase orders, receipts, and invoices to ensure correct payments.</w:t>
      </w:r>
    </w:p>
    <w:p w14:paraId="120B93C0" w14:textId="77777777" w:rsidR="003416B4" w:rsidRPr="003416B4" w:rsidRDefault="003416B4" w:rsidP="003416B4">
      <w:pPr>
        <w:numPr>
          <w:ilvl w:val="0"/>
          <w:numId w:val="1"/>
        </w:numPr>
      </w:pPr>
      <w:r w:rsidRPr="003416B4">
        <w:rPr>
          <w:b/>
          <w:bCs/>
        </w:rPr>
        <w:t>Vendor Management</w:t>
      </w:r>
      <w:r w:rsidRPr="003416B4">
        <w:t>:</w:t>
      </w:r>
    </w:p>
    <w:p w14:paraId="612FEB50" w14:textId="77777777" w:rsidR="003416B4" w:rsidRPr="003416B4" w:rsidRDefault="003416B4" w:rsidP="003416B4">
      <w:pPr>
        <w:numPr>
          <w:ilvl w:val="1"/>
          <w:numId w:val="1"/>
        </w:numPr>
      </w:pPr>
      <w:r w:rsidRPr="003416B4">
        <w:t>Establish and maintain strong relationships with vendors.</w:t>
      </w:r>
    </w:p>
    <w:p w14:paraId="06634F9B" w14:textId="77777777" w:rsidR="003416B4" w:rsidRPr="003416B4" w:rsidRDefault="003416B4" w:rsidP="003416B4">
      <w:pPr>
        <w:numPr>
          <w:ilvl w:val="1"/>
          <w:numId w:val="1"/>
        </w:numPr>
      </w:pPr>
      <w:r w:rsidRPr="003416B4">
        <w:t>Address and resolve discrepancies or disputes with vendors promptly.</w:t>
      </w:r>
    </w:p>
    <w:p w14:paraId="2AF1A43C" w14:textId="77777777" w:rsidR="003416B4" w:rsidRPr="003416B4" w:rsidRDefault="003416B4" w:rsidP="003416B4">
      <w:pPr>
        <w:numPr>
          <w:ilvl w:val="0"/>
          <w:numId w:val="1"/>
        </w:numPr>
      </w:pPr>
      <w:r w:rsidRPr="003416B4">
        <w:rPr>
          <w:b/>
          <w:bCs/>
        </w:rPr>
        <w:t>Payment Processing</w:t>
      </w:r>
      <w:r w:rsidRPr="003416B4">
        <w:t>:</w:t>
      </w:r>
    </w:p>
    <w:p w14:paraId="13364ABF" w14:textId="77777777" w:rsidR="003416B4" w:rsidRPr="003416B4" w:rsidRDefault="003416B4" w:rsidP="003416B4">
      <w:pPr>
        <w:numPr>
          <w:ilvl w:val="1"/>
          <w:numId w:val="1"/>
        </w:numPr>
      </w:pPr>
      <w:r w:rsidRPr="003416B4">
        <w:t>Prepare and process check runs, electronic payments, and wire transfers.</w:t>
      </w:r>
    </w:p>
    <w:p w14:paraId="24DE36AA" w14:textId="77777777" w:rsidR="003416B4" w:rsidRPr="003416B4" w:rsidRDefault="003416B4" w:rsidP="003416B4">
      <w:pPr>
        <w:numPr>
          <w:ilvl w:val="1"/>
          <w:numId w:val="1"/>
        </w:numPr>
      </w:pPr>
      <w:r w:rsidRPr="003416B4">
        <w:t>Ensure timely and accurate payments in accordance with payment terms.</w:t>
      </w:r>
    </w:p>
    <w:p w14:paraId="7BE3D0DA" w14:textId="77777777" w:rsidR="003416B4" w:rsidRPr="003416B4" w:rsidRDefault="003416B4" w:rsidP="003416B4">
      <w:pPr>
        <w:numPr>
          <w:ilvl w:val="0"/>
          <w:numId w:val="1"/>
        </w:numPr>
      </w:pPr>
      <w:r w:rsidRPr="003416B4">
        <w:rPr>
          <w:b/>
          <w:bCs/>
        </w:rPr>
        <w:t>Reconciliation</w:t>
      </w:r>
      <w:r w:rsidRPr="003416B4">
        <w:t>:</w:t>
      </w:r>
    </w:p>
    <w:p w14:paraId="6DD024C4" w14:textId="77777777" w:rsidR="003416B4" w:rsidRPr="003416B4" w:rsidRDefault="003416B4" w:rsidP="003416B4">
      <w:pPr>
        <w:numPr>
          <w:ilvl w:val="1"/>
          <w:numId w:val="1"/>
        </w:numPr>
      </w:pPr>
      <w:r w:rsidRPr="003416B4">
        <w:t>Reconcile vendor statements to ensure all payments are accounted for and posted accurately.</w:t>
      </w:r>
    </w:p>
    <w:p w14:paraId="651F70DB" w14:textId="77777777" w:rsidR="003416B4" w:rsidRPr="003416B4" w:rsidRDefault="003416B4" w:rsidP="003416B4">
      <w:pPr>
        <w:numPr>
          <w:ilvl w:val="1"/>
          <w:numId w:val="1"/>
        </w:numPr>
      </w:pPr>
      <w:r w:rsidRPr="003416B4">
        <w:t>Resolve any outstanding balances or account discrepancies.</w:t>
      </w:r>
    </w:p>
    <w:p w14:paraId="023972EE" w14:textId="77777777" w:rsidR="003416B4" w:rsidRPr="003416B4" w:rsidRDefault="003416B4" w:rsidP="003416B4">
      <w:pPr>
        <w:numPr>
          <w:ilvl w:val="0"/>
          <w:numId w:val="1"/>
        </w:numPr>
      </w:pPr>
      <w:r w:rsidRPr="003416B4">
        <w:rPr>
          <w:b/>
          <w:bCs/>
        </w:rPr>
        <w:t>Recordkeeping</w:t>
      </w:r>
      <w:r w:rsidRPr="003416B4">
        <w:t>:</w:t>
      </w:r>
    </w:p>
    <w:p w14:paraId="70FAC11E" w14:textId="77777777" w:rsidR="003416B4" w:rsidRPr="003416B4" w:rsidRDefault="003416B4" w:rsidP="003416B4">
      <w:pPr>
        <w:numPr>
          <w:ilvl w:val="1"/>
          <w:numId w:val="1"/>
        </w:numPr>
      </w:pPr>
      <w:r w:rsidRPr="003416B4">
        <w:t>Maintain accurate and organized records of invoices, payments, and other relevant documentation.</w:t>
      </w:r>
    </w:p>
    <w:p w14:paraId="5ECF7FA1" w14:textId="77777777" w:rsidR="003416B4" w:rsidRPr="003416B4" w:rsidRDefault="003416B4" w:rsidP="003416B4">
      <w:pPr>
        <w:numPr>
          <w:ilvl w:val="1"/>
          <w:numId w:val="1"/>
        </w:numPr>
      </w:pPr>
      <w:r w:rsidRPr="003416B4">
        <w:t>Ensure compliance with company policies and accounting standards.</w:t>
      </w:r>
    </w:p>
    <w:p w14:paraId="59602B43" w14:textId="77777777" w:rsidR="003416B4" w:rsidRPr="003416B4" w:rsidRDefault="003416B4" w:rsidP="003416B4">
      <w:pPr>
        <w:numPr>
          <w:ilvl w:val="0"/>
          <w:numId w:val="1"/>
        </w:numPr>
      </w:pPr>
      <w:r w:rsidRPr="003416B4">
        <w:rPr>
          <w:b/>
          <w:bCs/>
        </w:rPr>
        <w:t>Reporting</w:t>
      </w:r>
      <w:r w:rsidRPr="003416B4">
        <w:t>:</w:t>
      </w:r>
    </w:p>
    <w:p w14:paraId="59689922" w14:textId="77777777" w:rsidR="003416B4" w:rsidRPr="003416B4" w:rsidRDefault="003416B4" w:rsidP="003416B4">
      <w:pPr>
        <w:numPr>
          <w:ilvl w:val="1"/>
          <w:numId w:val="1"/>
        </w:numPr>
      </w:pPr>
      <w:r w:rsidRPr="003416B4">
        <w:t>Generate and analyze accounts payable aging reports.</w:t>
      </w:r>
    </w:p>
    <w:p w14:paraId="1CC7877E" w14:textId="77777777" w:rsidR="003416B4" w:rsidRPr="003416B4" w:rsidRDefault="003416B4" w:rsidP="003416B4">
      <w:pPr>
        <w:numPr>
          <w:ilvl w:val="1"/>
          <w:numId w:val="1"/>
        </w:numPr>
      </w:pPr>
      <w:r w:rsidRPr="003416B4">
        <w:t>Assist in month-end and year-end closing processes by providing necessary data and support.</w:t>
      </w:r>
    </w:p>
    <w:p w14:paraId="2DA5B3F5" w14:textId="77777777" w:rsidR="003416B4" w:rsidRPr="003416B4" w:rsidRDefault="003416B4" w:rsidP="003416B4">
      <w:pPr>
        <w:numPr>
          <w:ilvl w:val="0"/>
          <w:numId w:val="1"/>
        </w:numPr>
      </w:pPr>
      <w:r w:rsidRPr="003416B4">
        <w:rPr>
          <w:b/>
          <w:bCs/>
        </w:rPr>
        <w:t>Compliance and Audits</w:t>
      </w:r>
      <w:r w:rsidRPr="003416B4">
        <w:t>:</w:t>
      </w:r>
    </w:p>
    <w:p w14:paraId="48F586E9" w14:textId="77777777" w:rsidR="003416B4" w:rsidRPr="003416B4" w:rsidRDefault="003416B4" w:rsidP="003416B4">
      <w:pPr>
        <w:numPr>
          <w:ilvl w:val="1"/>
          <w:numId w:val="1"/>
        </w:numPr>
      </w:pPr>
      <w:r w:rsidRPr="003416B4">
        <w:t>Ensure compliance with internal controls and accounting policies.</w:t>
      </w:r>
    </w:p>
    <w:p w14:paraId="0E45685F" w14:textId="77777777" w:rsidR="003416B4" w:rsidRPr="003416B4" w:rsidRDefault="003416B4" w:rsidP="003416B4">
      <w:pPr>
        <w:numPr>
          <w:ilvl w:val="1"/>
          <w:numId w:val="1"/>
        </w:numPr>
      </w:pPr>
      <w:r w:rsidRPr="003416B4">
        <w:t>Provide documentation and support for internal and external audits.</w:t>
      </w:r>
    </w:p>
    <w:p w14:paraId="17C1C22E" w14:textId="77777777" w:rsidR="003416B4" w:rsidRPr="003416B4" w:rsidRDefault="00000000" w:rsidP="003416B4">
      <w:r>
        <w:pict w14:anchorId="3A73F2CF">
          <v:rect id="_x0000_i1027" style="width:0;height:1.5pt" o:hralign="center" o:hrstd="t" o:hr="t" fillcolor="#a0a0a0" stroked="f"/>
        </w:pict>
      </w:r>
    </w:p>
    <w:p w14:paraId="7F4324FD" w14:textId="77777777" w:rsidR="003416B4" w:rsidRPr="003416B4" w:rsidRDefault="003416B4" w:rsidP="003416B4">
      <w:r w:rsidRPr="003416B4">
        <w:rPr>
          <w:b/>
          <w:bCs/>
        </w:rPr>
        <w:t>Qualifications</w:t>
      </w:r>
      <w:r w:rsidRPr="003416B4">
        <w:t>:</w:t>
      </w:r>
    </w:p>
    <w:p w14:paraId="4DEF0CA6" w14:textId="77777777" w:rsidR="003416B4" w:rsidRPr="003416B4" w:rsidRDefault="003416B4" w:rsidP="003416B4">
      <w:pPr>
        <w:numPr>
          <w:ilvl w:val="0"/>
          <w:numId w:val="2"/>
        </w:numPr>
      </w:pPr>
      <w:r w:rsidRPr="003416B4">
        <w:rPr>
          <w:b/>
          <w:bCs/>
        </w:rPr>
        <w:t>Education</w:t>
      </w:r>
      <w:r w:rsidRPr="003416B4">
        <w:t xml:space="preserve">: Associate's or </w:t>
      </w:r>
      <w:proofErr w:type="gramStart"/>
      <w:r w:rsidRPr="003416B4">
        <w:t>Bachelor’s degree in Accounting</w:t>
      </w:r>
      <w:proofErr w:type="gramEnd"/>
      <w:r w:rsidRPr="003416B4">
        <w:t>, Finance, or a related field (or equivalent work experience).</w:t>
      </w:r>
    </w:p>
    <w:p w14:paraId="66C51731" w14:textId="77777777" w:rsidR="003416B4" w:rsidRPr="003416B4" w:rsidRDefault="003416B4" w:rsidP="003416B4">
      <w:pPr>
        <w:numPr>
          <w:ilvl w:val="0"/>
          <w:numId w:val="2"/>
        </w:numPr>
      </w:pPr>
      <w:r w:rsidRPr="003416B4">
        <w:rPr>
          <w:b/>
          <w:bCs/>
        </w:rPr>
        <w:t>Experience</w:t>
      </w:r>
      <w:r w:rsidRPr="003416B4">
        <w:t>: Proven experience in accounts payable or a related accounting role.</w:t>
      </w:r>
    </w:p>
    <w:p w14:paraId="3217994E" w14:textId="77777777" w:rsidR="003416B4" w:rsidRPr="003416B4" w:rsidRDefault="003416B4" w:rsidP="003416B4">
      <w:pPr>
        <w:numPr>
          <w:ilvl w:val="0"/>
          <w:numId w:val="2"/>
        </w:numPr>
      </w:pPr>
      <w:r w:rsidRPr="003416B4">
        <w:rPr>
          <w:b/>
          <w:bCs/>
        </w:rPr>
        <w:t>Skills</w:t>
      </w:r>
      <w:r w:rsidRPr="003416B4">
        <w:t xml:space="preserve">: </w:t>
      </w:r>
    </w:p>
    <w:p w14:paraId="4E610B65" w14:textId="77777777" w:rsidR="003416B4" w:rsidRPr="003416B4" w:rsidRDefault="003416B4" w:rsidP="003416B4">
      <w:pPr>
        <w:numPr>
          <w:ilvl w:val="1"/>
          <w:numId w:val="2"/>
        </w:numPr>
      </w:pPr>
      <w:r w:rsidRPr="003416B4">
        <w:t>Proficiency in accounting software (e.g., SAP, QuickBooks, or Oracle) and MS Excel.</w:t>
      </w:r>
    </w:p>
    <w:p w14:paraId="7BFEF528" w14:textId="77777777" w:rsidR="003416B4" w:rsidRPr="003416B4" w:rsidRDefault="003416B4" w:rsidP="003416B4">
      <w:pPr>
        <w:numPr>
          <w:ilvl w:val="1"/>
          <w:numId w:val="2"/>
        </w:numPr>
      </w:pPr>
      <w:r w:rsidRPr="003416B4">
        <w:t>Strong attention to detail and accuracy.</w:t>
      </w:r>
    </w:p>
    <w:p w14:paraId="7F100D11" w14:textId="77777777" w:rsidR="003416B4" w:rsidRPr="003416B4" w:rsidRDefault="003416B4" w:rsidP="003416B4">
      <w:pPr>
        <w:numPr>
          <w:ilvl w:val="1"/>
          <w:numId w:val="2"/>
        </w:numPr>
      </w:pPr>
      <w:r w:rsidRPr="003416B4">
        <w:t>Excellent organizational and time-management skills.</w:t>
      </w:r>
    </w:p>
    <w:p w14:paraId="25D24A07" w14:textId="77777777" w:rsidR="003416B4" w:rsidRPr="003416B4" w:rsidRDefault="003416B4" w:rsidP="003416B4">
      <w:pPr>
        <w:numPr>
          <w:ilvl w:val="1"/>
          <w:numId w:val="2"/>
        </w:numPr>
      </w:pPr>
      <w:r w:rsidRPr="003416B4">
        <w:t>Effective communication and problem-solving abilities.</w:t>
      </w:r>
    </w:p>
    <w:p w14:paraId="0F6EA3F8" w14:textId="77777777" w:rsidR="003416B4" w:rsidRPr="003416B4" w:rsidRDefault="00000000" w:rsidP="003416B4">
      <w:r>
        <w:pict w14:anchorId="0D36AFCA">
          <v:rect id="_x0000_i1028" style="width:0;height:1.5pt" o:hralign="center" o:hrstd="t" o:hr="t" fillcolor="#a0a0a0" stroked="f"/>
        </w:pict>
      </w:r>
    </w:p>
    <w:p w14:paraId="22952821" w14:textId="77777777" w:rsidR="003416B4" w:rsidRPr="003416B4" w:rsidRDefault="003416B4" w:rsidP="003416B4">
      <w:r w:rsidRPr="003416B4">
        <w:rPr>
          <w:b/>
          <w:bCs/>
        </w:rPr>
        <w:t>Working Conditions</w:t>
      </w:r>
      <w:r w:rsidRPr="003416B4">
        <w:t>:</w:t>
      </w:r>
    </w:p>
    <w:p w14:paraId="4F3134F5" w14:textId="77777777" w:rsidR="003416B4" w:rsidRPr="003416B4" w:rsidRDefault="003416B4" w:rsidP="003416B4">
      <w:pPr>
        <w:numPr>
          <w:ilvl w:val="0"/>
          <w:numId w:val="3"/>
        </w:numPr>
      </w:pPr>
      <w:r w:rsidRPr="003416B4">
        <w:t>Office environment with occasional deadlines requiring extended hours.</w:t>
      </w:r>
    </w:p>
    <w:p w14:paraId="2DC972F9" w14:textId="77777777" w:rsidR="003416B4" w:rsidRPr="003416B4" w:rsidRDefault="003416B4" w:rsidP="003416B4">
      <w:pPr>
        <w:numPr>
          <w:ilvl w:val="0"/>
          <w:numId w:val="3"/>
        </w:numPr>
      </w:pPr>
      <w:r w:rsidRPr="003416B4">
        <w:t>May include interaction with cross-functional teams and external vendors.</w:t>
      </w:r>
    </w:p>
    <w:p w14:paraId="244C7760" w14:textId="77777777" w:rsidR="003416B4" w:rsidRPr="003416B4" w:rsidRDefault="00000000" w:rsidP="003416B4">
      <w:r>
        <w:pict w14:anchorId="0602A1E4">
          <v:rect id="_x0000_i1029" style="width:0;height:1.5pt" o:hralign="center" o:hrstd="t" o:hr="t" fillcolor="#a0a0a0" stroked="f"/>
        </w:pict>
      </w:r>
    </w:p>
    <w:p w14:paraId="2BE0A205" w14:textId="77777777" w:rsidR="0055026D" w:rsidRDefault="0055026D"/>
    <w:sectPr w:rsidR="005502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01CD0"/>
    <w:multiLevelType w:val="multilevel"/>
    <w:tmpl w:val="32C03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C34333"/>
    <w:multiLevelType w:val="multilevel"/>
    <w:tmpl w:val="976448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F41A3A"/>
    <w:multiLevelType w:val="multilevel"/>
    <w:tmpl w:val="C484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3782335">
    <w:abstractNumId w:val="1"/>
  </w:num>
  <w:num w:numId="2" w16cid:durableId="828441105">
    <w:abstractNumId w:val="0"/>
  </w:num>
  <w:num w:numId="3" w16cid:durableId="498035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B4"/>
    <w:rsid w:val="00147F83"/>
    <w:rsid w:val="003416B4"/>
    <w:rsid w:val="0055026D"/>
    <w:rsid w:val="0056106C"/>
    <w:rsid w:val="00CE1BD7"/>
    <w:rsid w:val="00E13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547D7"/>
  <w15:chartTrackingRefBased/>
  <w15:docId w15:val="{3BAB7821-5622-4F65-95B6-85BFFE1E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16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16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16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16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16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16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16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16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16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6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16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16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16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16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16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16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16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16B4"/>
    <w:rPr>
      <w:rFonts w:eastAsiaTheme="majorEastAsia" w:cstheme="majorBidi"/>
      <w:color w:val="272727" w:themeColor="text1" w:themeTint="D8"/>
    </w:rPr>
  </w:style>
  <w:style w:type="paragraph" w:styleId="Title">
    <w:name w:val="Title"/>
    <w:basedOn w:val="Normal"/>
    <w:next w:val="Normal"/>
    <w:link w:val="TitleChar"/>
    <w:uiPriority w:val="10"/>
    <w:qFormat/>
    <w:rsid w:val="003416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16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16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16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16B4"/>
    <w:pPr>
      <w:spacing w:before="160"/>
      <w:jc w:val="center"/>
    </w:pPr>
    <w:rPr>
      <w:i/>
      <w:iCs/>
      <w:color w:val="404040" w:themeColor="text1" w:themeTint="BF"/>
    </w:rPr>
  </w:style>
  <w:style w:type="character" w:customStyle="1" w:styleId="QuoteChar">
    <w:name w:val="Quote Char"/>
    <w:basedOn w:val="DefaultParagraphFont"/>
    <w:link w:val="Quote"/>
    <w:uiPriority w:val="29"/>
    <w:rsid w:val="003416B4"/>
    <w:rPr>
      <w:i/>
      <w:iCs/>
      <w:color w:val="404040" w:themeColor="text1" w:themeTint="BF"/>
    </w:rPr>
  </w:style>
  <w:style w:type="paragraph" w:styleId="ListParagraph">
    <w:name w:val="List Paragraph"/>
    <w:basedOn w:val="Normal"/>
    <w:uiPriority w:val="34"/>
    <w:qFormat/>
    <w:rsid w:val="003416B4"/>
    <w:pPr>
      <w:ind w:left="720"/>
      <w:contextualSpacing/>
    </w:pPr>
  </w:style>
  <w:style w:type="character" w:styleId="IntenseEmphasis">
    <w:name w:val="Intense Emphasis"/>
    <w:basedOn w:val="DefaultParagraphFont"/>
    <w:uiPriority w:val="21"/>
    <w:qFormat/>
    <w:rsid w:val="003416B4"/>
    <w:rPr>
      <w:i/>
      <w:iCs/>
      <w:color w:val="0F4761" w:themeColor="accent1" w:themeShade="BF"/>
    </w:rPr>
  </w:style>
  <w:style w:type="paragraph" w:styleId="IntenseQuote">
    <w:name w:val="Intense Quote"/>
    <w:basedOn w:val="Normal"/>
    <w:next w:val="Normal"/>
    <w:link w:val="IntenseQuoteChar"/>
    <w:uiPriority w:val="30"/>
    <w:qFormat/>
    <w:rsid w:val="003416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16B4"/>
    <w:rPr>
      <w:i/>
      <w:iCs/>
      <w:color w:val="0F4761" w:themeColor="accent1" w:themeShade="BF"/>
    </w:rPr>
  </w:style>
  <w:style w:type="character" w:styleId="IntenseReference">
    <w:name w:val="Intense Reference"/>
    <w:basedOn w:val="DefaultParagraphFont"/>
    <w:uiPriority w:val="32"/>
    <w:qFormat/>
    <w:rsid w:val="003416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736928">
      <w:bodyDiv w:val="1"/>
      <w:marLeft w:val="0"/>
      <w:marRight w:val="0"/>
      <w:marTop w:val="0"/>
      <w:marBottom w:val="0"/>
      <w:divBdr>
        <w:top w:val="none" w:sz="0" w:space="0" w:color="auto"/>
        <w:left w:val="none" w:sz="0" w:space="0" w:color="auto"/>
        <w:bottom w:val="none" w:sz="0" w:space="0" w:color="auto"/>
        <w:right w:val="none" w:sz="0" w:space="0" w:color="auto"/>
      </w:divBdr>
    </w:div>
    <w:div w:id="176823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Long</dc:creator>
  <cp:keywords/>
  <dc:description/>
  <cp:lastModifiedBy>Brittany Buttrey</cp:lastModifiedBy>
  <cp:revision>2</cp:revision>
  <dcterms:created xsi:type="dcterms:W3CDTF">2024-12-26T20:51:00Z</dcterms:created>
  <dcterms:modified xsi:type="dcterms:W3CDTF">2025-03-27T20:35:00Z</dcterms:modified>
</cp:coreProperties>
</file>